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DC" w:rsidRDefault="00B441DC" w:rsidP="00B441D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441DC">
        <w:rPr>
          <w:rFonts w:ascii="Arial" w:hAnsi="Arial" w:cs="Arial"/>
          <w:b/>
          <w:sz w:val="24"/>
          <w:szCs w:val="24"/>
        </w:rPr>
        <w:t>LISTA DE ASISTENCIA PARA EL DICTAMEN DE LA COMISIÓN DE DESARROLLO URBANO, OBRAS PÚBLICAS Y NOMENCLATURA RELATIVO AL ESTUDIO DE CONGRUENCIA PARA LA MODIFICACIÓN DEL PLAN MUNICIPAL DE DESARROLLO REGIONAL Y URBANO DE BENITO JUÁREZ, N.L., DE FECHA 27 DE JUNIO DE 2018</w:t>
      </w:r>
      <w:r>
        <w:rPr>
          <w:rFonts w:ascii="Arial" w:hAnsi="Arial" w:cs="Arial"/>
          <w:b/>
          <w:sz w:val="24"/>
          <w:szCs w:val="24"/>
        </w:rPr>
        <w:t>.</w:t>
      </w:r>
    </w:p>
    <w:p w:rsidR="00B441DC" w:rsidRDefault="00B441DC" w:rsidP="00B441D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41DC" w:rsidRPr="00B441DC" w:rsidRDefault="00B441DC" w:rsidP="00B441DC">
      <w:pPr>
        <w:jc w:val="both"/>
        <w:rPr>
          <w:rFonts w:ascii="Arial" w:hAnsi="Arial" w:cs="Arial"/>
          <w:b/>
          <w:sz w:val="24"/>
          <w:szCs w:val="20"/>
        </w:rPr>
      </w:pPr>
      <w:r w:rsidRPr="00B441DC">
        <w:rPr>
          <w:rFonts w:ascii="Arial" w:hAnsi="Arial" w:cs="Arial"/>
          <w:b/>
          <w:sz w:val="24"/>
          <w:szCs w:val="20"/>
        </w:rPr>
        <w:t>“COMISIÓN DE DESARROLLO URBANO, OBRAS PÚBLICAS Y NOMENCLATURA”</w:t>
      </w:r>
    </w:p>
    <w:p w:rsidR="00B441DC" w:rsidRPr="00B441DC" w:rsidRDefault="00B441DC" w:rsidP="00B441DC">
      <w:pPr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B441DC">
        <w:rPr>
          <w:rFonts w:ascii="Arial" w:hAnsi="Arial" w:cs="Arial"/>
          <w:sz w:val="24"/>
          <w:szCs w:val="20"/>
        </w:rPr>
        <w:t xml:space="preserve">LUCÍA GUADALUPE GONZÁLEZ GARCÍA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>(PRESENTE)</w:t>
      </w:r>
    </w:p>
    <w:p w:rsidR="00B441DC" w:rsidRPr="00B441DC" w:rsidRDefault="00B441DC" w:rsidP="00B441DC">
      <w:pPr>
        <w:spacing w:after="0"/>
        <w:jc w:val="both"/>
        <w:rPr>
          <w:rFonts w:ascii="Arial" w:hAnsi="Arial" w:cs="Arial"/>
          <w:sz w:val="24"/>
          <w:szCs w:val="20"/>
        </w:rPr>
      </w:pPr>
      <w:r w:rsidRPr="00B441DC">
        <w:rPr>
          <w:rFonts w:ascii="Arial" w:hAnsi="Arial" w:cs="Arial"/>
          <w:sz w:val="24"/>
          <w:szCs w:val="20"/>
        </w:rPr>
        <w:t>(PRESIDENTE)</w:t>
      </w:r>
    </w:p>
    <w:p w:rsidR="00B441DC" w:rsidRPr="00B441DC" w:rsidRDefault="00B441DC" w:rsidP="00B441DC">
      <w:pPr>
        <w:spacing w:after="0"/>
        <w:jc w:val="both"/>
        <w:rPr>
          <w:rFonts w:ascii="Arial" w:hAnsi="Arial" w:cs="Arial"/>
          <w:sz w:val="24"/>
          <w:szCs w:val="20"/>
        </w:rPr>
      </w:pPr>
    </w:p>
    <w:p w:rsidR="00B441DC" w:rsidRPr="00B441DC" w:rsidRDefault="00B441DC" w:rsidP="00B441DC">
      <w:pPr>
        <w:spacing w:after="0"/>
        <w:jc w:val="both"/>
        <w:rPr>
          <w:rFonts w:ascii="Arial" w:hAnsi="Arial" w:cs="Arial"/>
          <w:sz w:val="24"/>
          <w:szCs w:val="20"/>
        </w:rPr>
      </w:pPr>
      <w:r w:rsidRPr="00B441DC">
        <w:rPr>
          <w:rFonts w:ascii="Arial" w:hAnsi="Arial" w:cs="Arial"/>
          <w:sz w:val="24"/>
          <w:szCs w:val="20"/>
        </w:rPr>
        <w:t>ULISES CONTRERAS RODRÍGUEZ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>(PRESENTE)</w:t>
      </w:r>
    </w:p>
    <w:p w:rsidR="00B441DC" w:rsidRPr="00B441DC" w:rsidRDefault="00B441DC" w:rsidP="00B441DC">
      <w:pPr>
        <w:spacing w:after="0" w:line="720" w:lineRule="auto"/>
        <w:jc w:val="both"/>
        <w:rPr>
          <w:rFonts w:ascii="Arial" w:hAnsi="Arial" w:cs="Arial"/>
          <w:sz w:val="24"/>
          <w:szCs w:val="20"/>
        </w:rPr>
      </w:pPr>
      <w:r w:rsidRPr="00B441DC">
        <w:rPr>
          <w:rFonts w:ascii="Arial" w:hAnsi="Arial" w:cs="Arial"/>
          <w:sz w:val="24"/>
          <w:szCs w:val="20"/>
        </w:rPr>
        <w:t>(Secretario)</w:t>
      </w:r>
    </w:p>
    <w:p w:rsidR="00B441DC" w:rsidRPr="00B441DC" w:rsidRDefault="00B441DC" w:rsidP="00B441DC">
      <w:pPr>
        <w:spacing w:after="0"/>
        <w:jc w:val="both"/>
        <w:rPr>
          <w:rFonts w:ascii="Arial" w:hAnsi="Arial" w:cs="Arial"/>
          <w:sz w:val="24"/>
          <w:szCs w:val="20"/>
        </w:rPr>
      </w:pPr>
      <w:r w:rsidRPr="00B441DC">
        <w:rPr>
          <w:rFonts w:ascii="Arial" w:hAnsi="Arial" w:cs="Arial"/>
          <w:sz w:val="24"/>
          <w:szCs w:val="20"/>
        </w:rPr>
        <w:t>FÉLIX CÉSAR SALINAS MORALES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>(PRESENTE)</w:t>
      </w:r>
    </w:p>
    <w:p w:rsidR="00B441DC" w:rsidRPr="00B441DC" w:rsidRDefault="00B441DC" w:rsidP="00B441DC">
      <w:pPr>
        <w:spacing w:after="0" w:line="720" w:lineRule="auto"/>
        <w:jc w:val="both"/>
        <w:rPr>
          <w:rFonts w:ascii="Arial" w:hAnsi="Arial" w:cs="Arial"/>
          <w:sz w:val="24"/>
          <w:szCs w:val="20"/>
        </w:rPr>
      </w:pPr>
      <w:r w:rsidRPr="00B441DC">
        <w:rPr>
          <w:rFonts w:ascii="Arial" w:hAnsi="Arial" w:cs="Arial"/>
          <w:sz w:val="24"/>
          <w:szCs w:val="20"/>
        </w:rPr>
        <w:t>(Vocal 1°)</w:t>
      </w:r>
    </w:p>
    <w:p w:rsidR="00B441DC" w:rsidRPr="00B441DC" w:rsidRDefault="00B441DC" w:rsidP="00B441DC">
      <w:pPr>
        <w:spacing w:after="0"/>
        <w:jc w:val="both"/>
        <w:rPr>
          <w:rFonts w:ascii="Arial" w:hAnsi="Arial" w:cs="Arial"/>
          <w:sz w:val="24"/>
          <w:szCs w:val="20"/>
        </w:rPr>
      </w:pPr>
      <w:r w:rsidRPr="00B441DC">
        <w:rPr>
          <w:rFonts w:ascii="Arial" w:hAnsi="Arial" w:cs="Arial"/>
          <w:sz w:val="24"/>
          <w:szCs w:val="20"/>
        </w:rPr>
        <w:t>ERNESTO SUÁREZ GONZÁLEZ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>(PRESENTE)</w:t>
      </w:r>
    </w:p>
    <w:p w:rsidR="00B441DC" w:rsidRPr="00B441DC" w:rsidRDefault="00B441DC" w:rsidP="00B441DC">
      <w:pPr>
        <w:spacing w:after="0" w:line="720" w:lineRule="auto"/>
        <w:jc w:val="both"/>
        <w:rPr>
          <w:rFonts w:ascii="Arial" w:hAnsi="Arial" w:cs="Arial"/>
          <w:sz w:val="24"/>
          <w:szCs w:val="20"/>
        </w:rPr>
      </w:pPr>
      <w:r w:rsidRPr="00B441DC">
        <w:rPr>
          <w:rFonts w:ascii="Arial" w:hAnsi="Arial" w:cs="Arial"/>
          <w:sz w:val="24"/>
          <w:szCs w:val="20"/>
        </w:rPr>
        <w:t>(Vocal 2°)</w:t>
      </w:r>
    </w:p>
    <w:p w:rsidR="00B441DC" w:rsidRPr="00B441DC" w:rsidRDefault="00B441DC" w:rsidP="00B441DC">
      <w:pPr>
        <w:spacing w:after="0"/>
        <w:jc w:val="both"/>
        <w:rPr>
          <w:rFonts w:ascii="Arial" w:hAnsi="Arial" w:cs="Arial"/>
          <w:sz w:val="24"/>
          <w:szCs w:val="20"/>
        </w:rPr>
      </w:pPr>
    </w:p>
    <w:p w:rsidR="00B441DC" w:rsidRPr="00DA760C" w:rsidRDefault="00B441DC" w:rsidP="00B441D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441DC" w:rsidRPr="00B441DC" w:rsidRDefault="00B441DC" w:rsidP="00B441D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41DC" w:rsidRDefault="00B441DC" w:rsidP="00B441DC">
      <w:pPr>
        <w:spacing w:after="0"/>
        <w:jc w:val="center"/>
        <w:rPr>
          <w:rFonts w:ascii="Arial" w:hAnsi="Arial" w:cs="Arial"/>
          <w:b/>
          <w:szCs w:val="24"/>
        </w:rPr>
      </w:pPr>
    </w:p>
    <w:p w:rsidR="00B441DC" w:rsidRPr="002C7C5C" w:rsidRDefault="00B441DC" w:rsidP="00B441DC">
      <w:pPr>
        <w:pStyle w:val="Default"/>
        <w:jc w:val="both"/>
        <w:rPr>
          <w:b/>
        </w:rPr>
      </w:pPr>
    </w:p>
    <w:p w:rsidR="005B6CD9" w:rsidRDefault="005B6CD9"/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DC"/>
    <w:rsid w:val="0030431C"/>
    <w:rsid w:val="004E5CFF"/>
    <w:rsid w:val="005B6CD9"/>
    <w:rsid w:val="006C6677"/>
    <w:rsid w:val="00795882"/>
    <w:rsid w:val="00B4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0F500-5278-4532-B869-398B50E3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44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4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karo mtz</cp:lastModifiedBy>
  <cp:revision>2</cp:revision>
  <dcterms:created xsi:type="dcterms:W3CDTF">2018-07-09T20:16:00Z</dcterms:created>
  <dcterms:modified xsi:type="dcterms:W3CDTF">2018-07-09T20:16:00Z</dcterms:modified>
</cp:coreProperties>
</file>